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bookmarkEnd w:id="0"/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1.近14天内有无中高风险区以及疫情管控区域（封闭区、封控区、风险区）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或被确定为密切接触者、次密切解除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4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2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填写数据至少为返校前14日的体温自测信息。本人签名确认所填信息属实并为之负责。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824"/>
    <w:rsid w:val="077F2122"/>
    <w:rsid w:val="07EB287B"/>
    <w:rsid w:val="17900D32"/>
    <w:rsid w:val="1D6B402C"/>
    <w:rsid w:val="217B6824"/>
    <w:rsid w:val="22A85748"/>
    <w:rsid w:val="25041A94"/>
    <w:rsid w:val="2B6E6A7A"/>
    <w:rsid w:val="3833433C"/>
    <w:rsid w:val="3902275E"/>
    <w:rsid w:val="489B4995"/>
    <w:rsid w:val="49D0061F"/>
    <w:rsid w:val="5EBF64A0"/>
    <w:rsid w:val="747F6985"/>
    <w:rsid w:val="77EB525D"/>
    <w:rsid w:val="7AEE2F2D"/>
    <w:rsid w:val="7B5E31FB"/>
    <w:rsid w:val="7F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2021-07-27T21:26:00Z</dcterms:created>
  <dc:creator>马秦西蜀</dc:creator>
  <cp:lastModifiedBy>静养修神</cp:lastModifiedBy>
  <dcterms:modified xsi:type="dcterms:W3CDTF">2022-02-14T03:00:37Z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